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F41E63" w:rsidRDefault="00F41E63">
      <w:pPr>
        <w:pStyle w:val="Nzev"/>
        <w:rPr>
          <w:rFonts w:cs="Tahoma"/>
          <w:sz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F41E63">
        <w:rPr>
          <w:rFonts w:cs="Tahoma"/>
          <w:sz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Mikulášský turnaj 2012</w:t>
      </w:r>
    </w:p>
    <w:p w:rsidR="00000000" w:rsidRDefault="00F41E63">
      <w:pPr>
        <w:pStyle w:val="Podtitul"/>
        <w:spacing w:before="0"/>
        <w:rPr>
          <w:sz w:val="32"/>
        </w:rPr>
      </w:pPr>
      <w:r w:rsidRPr="00F41E63">
        <w:rPr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 šachu mládeže</w:t>
      </w:r>
    </w:p>
    <w:p w:rsidR="00000000" w:rsidRDefault="00F41E63">
      <w:pPr>
        <w:jc w:val="center"/>
        <w:rPr>
          <w:rFonts w:ascii="Arial Narrow" w:hAnsi="Arial Narrow" w:cs="Tahoma"/>
          <w:b/>
          <w:bCs/>
          <w:sz w:val="22"/>
          <w:szCs w:val="22"/>
        </w:rPr>
      </w:pPr>
      <w:r>
        <w:rPr>
          <w:rFonts w:ascii="Arial Narrow" w:hAnsi="Arial Narrow" w:cs="Tahoma"/>
          <w:b/>
          <w:bCs/>
          <w:sz w:val="22"/>
          <w:szCs w:val="22"/>
        </w:rPr>
        <w:t>hraný současně jako čtvrtý turnaj základního kola krajského přeboru mládeže jednotlivců regionu SB.</w:t>
      </w:r>
    </w:p>
    <w:p w:rsidR="00000000" w:rsidRDefault="00F41E63">
      <w:pPr>
        <w:rPr>
          <w:rFonts w:ascii="Arial Narrow" w:hAnsi="Arial Narrow" w:cs="Tahoma"/>
        </w:rPr>
      </w:pPr>
    </w:p>
    <w:p w:rsidR="00000000" w:rsidRDefault="00F41E63">
      <w:pPr>
        <w:pStyle w:val="Nadpis4"/>
        <w:numPr>
          <w:ilvl w:val="0"/>
          <w:numId w:val="0"/>
        </w:numPr>
        <w:tabs>
          <w:tab w:val="right" w:pos="1843"/>
        </w:tabs>
        <w:ind w:left="1985" w:hanging="2000"/>
        <w:rPr>
          <w:b w:val="0"/>
          <w:bCs w:val="0"/>
          <w:sz w:val="24"/>
        </w:rPr>
      </w:pPr>
      <w:r>
        <w:rPr>
          <w:rFonts w:cs="Tahoma"/>
        </w:rPr>
        <w:tab/>
        <w:t>Kdy a kde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  <w:b w:val="0"/>
          <w:bCs w:val="0"/>
          <w:sz w:val="22"/>
        </w:rPr>
        <w:t xml:space="preserve">Sobota </w:t>
      </w:r>
      <w:r>
        <w:rPr>
          <w:rFonts w:cs="Tahoma"/>
        </w:rPr>
        <w:t>1.12.2012,</w:t>
      </w:r>
      <w:r>
        <w:rPr>
          <w:rFonts w:cs="Tahoma"/>
          <w:b w:val="0"/>
          <w:bCs w:val="0"/>
        </w:rPr>
        <w:t xml:space="preserve"> </w:t>
      </w:r>
      <w:r>
        <w:rPr>
          <w:rFonts w:cs="Tahoma"/>
        </w:rPr>
        <w:t xml:space="preserve">začátek v 9:30, </w:t>
      </w:r>
      <w:r>
        <w:rPr>
          <w:b w:val="0"/>
          <w:bCs w:val="0"/>
          <w:sz w:val="22"/>
        </w:rPr>
        <w:t>prezence od 9:00, předpokládaný konec kolem 16:00</w:t>
      </w:r>
      <w:r>
        <w:rPr>
          <w:b w:val="0"/>
          <w:bCs w:val="0"/>
          <w:sz w:val="24"/>
        </w:rPr>
        <w:t>.</w:t>
      </w:r>
    </w:p>
    <w:p w:rsidR="00000000" w:rsidRDefault="00F41E63">
      <w:pPr>
        <w:ind w:left="2127" w:hanging="2127"/>
        <w:rPr>
          <w:rFonts w:ascii="Arial Narrow" w:hAnsi="Arial Narrow"/>
          <w:i/>
          <w:iCs/>
          <w:sz w:val="20"/>
        </w:rPr>
      </w:pPr>
      <w:r>
        <w:rPr>
          <w:rFonts w:ascii="Arial Narrow" w:hAnsi="Arial Narrow"/>
          <w:i/>
          <w:iCs/>
          <w:sz w:val="20"/>
        </w:rPr>
        <w:tab/>
        <w:t>Poslední použiteln</w:t>
      </w:r>
      <w:r>
        <w:rPr>
          <w:rFonts w:ascii="Arial Narrow" w:hAnsi="Arial Narrow"/>
          <w:i/>
          <w:iCs/>
          <w:sz w:val="20"/>
        </w:rPr>
        <w:t>é vlaky ze směru Beroun i Praha přijíždějí do Řevnic kolem 9:15, v případě menšího zpoždění počkáme.</w:t>
      </w:r>
    </w:p>
    <w:p w:rsidR="00000000" w:rsidRDefault="00F41E63">
      <w:pPr>
        <w:pStyle w:val="Nadpis4"/>
        <w:numPr>
          <w:ilvl w:val="0"/>
          <w:numId w:val="0"/>
        </w:numPr>
        <w:tabs>
          <w:tab w:val="right" w:pos="1843"/>
        </w:tabs>
        <w:ind w:left="1985" w:hanging="2000"/>
        <w:rPr>
          <w:rFonts w:cs="Tahoma"/>
        </w:rPr>
      </w:pPr>
      <w:r>
        <w:rPr>
          <w:rFonts w:cs="Tahoma"/>
          <w:b w:val="0"/>
          <w:bCs w:val="0"/>
        </w:rPr>
        <w:tab/>
      </w:r>
      <w:r>
        <w:rPr>
          <w:rFonts w:cs="Tahoma"/>
          <w:b w:val="0"/>
          <w:bCs w:val="0"/>
        </w:rPr>
        <w:tab/>
      </w:r>
      <w:r>
        <w:rPr>
          <w:rFonts w:cs="Tahoma"/>
        </w:rPr>
        <w:tab/>
        <w:t>ve školní jídelně v Řevnicích</w:t>
      </w:r>
    </w:p>
    <w:p w:rsidR="00000000" w:rsidRDefault="00F41E63">
      <w:pPr>
        <w:pStyle w:val="Nadpis4"/>
        <w:numPr>
          <w:ilvl w:val="0"/>
          <w:numId w:val="0"/>
        </w:numPr>
        <w:tabs>
          <w:tab w:val="right" w:pos="1843"/>
        </w:tabs>
        <w:ind w:left="1985" w:hanging="2000"/>
        <w:rPr>
          <w:rFonts w:cs="Tahoma"/>
          <w:b w:val="0"/>
          <w:bCs w:val="0"/>
          <w:i/>
          <w:iCs/>
          <w:sz w:val="20"/>
        </w:rPr>
      </w:pPr>
      <w:r>
        <w:rPr>
          <w:rFonts w:cs="Tahoma"/>
          <w:b w:val="0"/>
          <w:bCs w:val="0"/>
          <w:sz w:val="22"/>
        </w:rPr>
        <w:tab/>
      </w:r>
      <w:r>
        <w:rPr>
          <w:rFonts w:cs="Tahoma"/>
          <w:i/>
          <w:iCs/>
          <w:sz w:val="20"/>
        </w:rPr>
        <w:tab/>
      </w:r>
      <w:r>
        <w:rPr>
          <w:rFonts w:cs="Tahoma"/>
          <w:i/>
          <w:iCs/>
          <w:sz w:val="20"/>
        </w:rPr>
        <w:tab/>
      </w:r>
      <w:r>
        <w:rPr>
          <w:rFonts w:cs="Tahoma"/>
          <w:b w:val="0"/>
          <w:bCs w:val="0"/>
          <w:i/>
          <w:iCs/>
          <w:sz w:val="20"/>
        </w:rPr>
        <w:t>2.stupeň ZŠ Řevnice,  Školní 600, vchod k jídelně z ulice Legií (proti tenisovým kurtům LTC Řevnice)</w:t>
      </w:r>
    </w:p>
    <w:p w:rsidR="00000000" w:rsidRDefault="00F41E63">
      <w:pPr>
        <w:pStyle w:val="Nadpis4"/>
        <w:numPr>
          <w:ilvl w:val="0"/>
          <w:numId w:val="0"/>
        </w:numPr>
        <w:tabs>
          <w:tab w:val="right" w:pos="1843"/>
        </w:tabs>
        <w:ind w:left="1985" w:hanging="2000"/>
      </w:pPr>
      <w:r>
        <w:tab/>
      </w:r>
      <w:r>
        <w:tab/>
      </w:r>
      <w:r>
        <w:tab/>
      </w:r>
    </w:p>
    <w:p w:rsidR="00000000" w:rsidRDefault="00F41E63">
      <w:pPr>
        <w:tabs>
          <w:tab w:val="right" w:pos="1843"/>
        </w:tabs>
        <w:ind w:left="2127" w:hanging="2127"/>
        <w:jc w:val="both"/>
        <w:rPr>
          <w:rFonts w:ascii="Arial Narrow" w:hAnsi="Arial Narrow" w:cs="Tahoma"/>
          <w:sz w:val="22"/>
        </w:rPr>
      </w:pPr>
      <w:r>
        <w:rPr>
          <w:rFonts w:ascii="Arial Narrow" w:hAnsi="Arial Narrow" w:cs="Tahoma"/>
          <w:b/>
          <w:bCs/>
          <w:sz w:val="28"/>
        </w:rPr>
        <w:tab/>
        <w:t>Systém hry</w:t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  <w:sz w:val="22"/>
        </w:rPr>
        <w:t>Šv</w:t>
      </w:r>
      <w:r>
        <w:rPr>
          <w:rFonts w:ascii="Arial Narrow" w:hAnsi="Arial Narrow" w:cs="Tahoma"/>
          <w:sz w:val="22"/>
        </w:rPr>
        <w:t xml:space="preserve">ýcarský systém na 7 kol, tempo hry: 2x25 min. </w:t>
      </w:r>
    </w:p>
    <w:p w:rsidR="00000000" w:rsidRDefault="00F41E63">
      <w:pPr>
        <w:tabs>
          <w:tab w:val="right" w:pos="1843"/>
        </w:tabs>
        <w:ind w:left="2127" w:hanging="2127"/>
        <w:jc w:val="both"/>
        <w:rPr>
          <w:rFonts w:ascii="Arial Narrow" w:hAnsi="Arial Narrow" w:cs="Tahoma"/>
          <w:sz w:val="22"/>
        </w:rPr>
      </w:pPr>
      <w:r>
        <w:rPr>
          <w:rFonts w:ascii="Arial Narrow" w:hAnsi="Arial Narrow" w:cs="Tahoma"/>
          <w:b/>
          <w:bCs/>
          <w:sz w:val="28"/>
        </w:rPr>
        <w:tab/>
      </w:r>
      <w:r>
        <w:rPr>
          <w:rFonts w:ascii="Arial Narrow" w:hAnsi="Arial Narrow" w:cs="Tahoma"/>
          <w:b/>
          <w:bCs/>
          <w:sz w:val="28"/>
        </w:rPr>
        <w:tab/>
      </w:r>
      <w:r>
        <w:rPr>
          <w:rFonts w:ascii="Arial Narrow" w:hAnsi="Arial Narrow" w:cs="Tahoma"/>
          <w:sz w:val="22"/>
        </w:rPr>
        <w:t>Dva turnaje – starší žáci (H14,H16,DS) a mladší žáci (H10,H12,DM).</w:t>
      </w:r>
    </w:p>
    <w:p w:rsidR="00000000" w:rsidRDefault="00F41E63">
      <w:pPr>
        <w:pStyle w:val="Nadpis1"/>
        <w:tabs>
          <w:tab w:val="left" w:pos="1985"/>
        </w:tabs>
        <w:rPr>
          <w:rFonts w:cs="Tahoma"/>
          <w:sz w:val="16"/>
        </w:rPr>
      </w:pPr>
    </w:p>
    <w:p w:rsidR="00000000" w:rsidRDefault="00F41E63">
      <w:pPr>
        <w:pStyle w:val="Nadpis1"/>
        <w:numPr>
          <w:ilvl w:val="0"/>
          <w:numId w:val="0"/>
        </w:numPr>
        <w:tabs>
          <w:tab w:val="right" w:pos="1843"/>
          <w:tab w:val="left" w:pos="2127"/>
        </w:tabs>
        <w:ind w:left="15"/>
        <w:rPr>
          <w:rFonts w:cs="Tahoma"/>
          <w:b w:val="0"/>
        </w:rPr>
      </w:pPr>
      <w:r>
        <w:rPr>
          <w:rFonts w:cs="Tahoma"/>
          <w:sz w:val="28"/>
        </w:rPr>
        <w:tab/>
        <w:t>Právo účasti</w:t>
      </w:r>
      <w:r>
        <w:rPr>
          <w:rFonts w:cs="Tahoma"/>
          <w:sz w:val="28"/>
        </w:rPr>
        <w:tab/>
      </w:r>
      <w:r>
        <w:rPr>
          <w:rFonts w:cs="Tahoma"/>
          <w:b w:val="0"/>
        </w:rPr>
        <w:t xml:space="preserve">Děti narozené </w:t>
      </w:r>
      <w:r>
        <w:rPr>
          <w:rFonts w:cs="Tahoma"/>
        </w:rPr>
        <w:t>1998 a mladší</w:t>
      </w:r>
      <w:r>
        <w:rPr>
          <w:rFonts w:cs="Tahoma"/>
          <w:b w:val="0"/>
        </w:rPr>
        <w:t xml:space="preserve"> bez ohledu na oddílovou příslušnost, bydliště a registraci</w:t>
      </w:r>
    </w:p>
    <w:p w:rsidR="00000000" w:rsidRDefault="00F41E63">
      <w:pPr>
        <w:pStyle w:val="Nadpis1"/>
        <w:numPr>
          <w:ilvl w:val="0"/>
          <w:numId w:val="0"/>
        </w:numPr>
        <w:tabs>
          <w:tab w:val="right" w:pos="1843"/>
          <w:tab w:val="left" w:pos="2127"/>
          <w:tab w:val="left" w:pos="2694"/>
          <w:tab w:val="left" w:pos="3119"/>
          <w:tab w:val="left" w:pos="3332"/>
          <w:tab w:val="left" w:pos="3600"/>
          <w:tab w:val="left" w:pos="6237"/>
        </w:tabs>
        <w:rPr>
          <w:sz w:val="28"/>
        </w:rPr>
      </w:pPr>
    </w:p>
    <w:p w:rsidR="00000000" w:rsidRDefault="00F41E63">
      <w:pPr>
        <w:pStyle w:val="Nadpis1"/>
        <w:numPr>
          <w:ilvl w:val="0"/>
          <w:numId w:val="0"/>
        </w:numPr>
        <w:tabs>
          <w:tab w:val="right" w:pos="1843"/>
          <w:tab w:val="left" w:pos="2127"/>
          <w:tab w:val="left" w:pos="2694"/>
          <w:tab w:val="left" w:pos="3119"/>
          <w:tab w:val="left" w:pos="3332"/>
          <w:tab w:val="left" w:pos="3600"/>
          <w:tab w:val="left" w:pos="6215"/>
        </w:tabs>
        <w:rPr>
          <w:b w:val="0"/>
          <w:bCs w:val="0"/>
          <w:sz w:val="22"/>
        </w:rPr>
      </w:pPr>
      <w:r>
        <w:rPr>
          <w:sz w:val="28"/>
        </w:rPr>
        <w:tab/>
        <w:t>Kategorie</w:t>
      </w:r>
      <w:r>
        <w:rPr>
          <w:sz w:val="28"/>
        </w:rPr>
        <w:tab/>
      </w:r>
      <w:r>
        <w:rPr>
          <w:sz w:val="22"/>
        </w:rPr>
        <w:t>H16</w:t>
      </w:r>
      <w:r>
        <w:rPr>
          <w:b w:val="0"/>
          <w:bCs w:val="0"/>
          <w:sz w:val="22"/>
        </w:rPr>
        <w:tab/>
        <w:t xml:space="preserve">– </w:t>
      </w:r>
      <w:r>
        <w:rPr>
          <w:b w:val="0"/>
          <w:bCs w:val="0"/>
          <w:sz w:val="22"/>
        </w:rPr>
        <w:tab/>
        <w:t>chlapci do 16ti let</w:t>
      </w:r>
      <w:r>
        <w:rPr>
          <w:b w:val="0"/>
          <w:bCs w:val="0"/>
          <w:sz w:val="22"/>
        </w:rPr>
        <w:tab/>
        <w:t>rok narození 1998 a 1999</w:t>
      </w:r>
    </w:p>
    <w:p w:rsidR="00000000" w:rsidRDefault="00F41E63">
      <w:pPr>
        <w:tabs>
          <w:tab w:val="left" w:pos="2127"/>
          <w:tab w:val="left" w:pos="2694"/>
          <w:tab w:val="left" w:pos="3119"/>
          <w:tab w:val="left" w:pos="3332"/>
          <w:tab w:val="left" w:pos="3600"/>
          <w:tab w:val="left" w:pos="6212"/>
          <w:tab w:val="left" w:pos="6480"/>
        </w:tabs>
        <w:rPr>
          <w:rFonts w:ascii="Arial Narrow" w:hAnsi="Arial Narrow" w:cs="Tahoma"/>
          <w:sz w:val="22"/>
        </w:rPr>
      </w:pPr>
      <w:r>
        <w:rPr>
          <w:rFonts w:ascii="Arial Narrow" w:hAnsi="Arial Narrow" w:cs="Tahoma"/>
          <w:b/>
          <w:bCs/>
          <w:sz w:val="22"/>
        </w:rPr>
        <w:tab/>
        <w:t>H14</w:t>
      </w:r>
      <w:r>
        <w:rPr>
          <w:rFonts w:ascii="Arial Narrow" w:hAnsi="Arial Narrow" w:cs="Tahoma"/>
          <w:b/>
          <w:bCs/>
          <w:sz w:val="22"/>
        </w:rPr>
        <w:tab/>
      </w:r>
      <w:r>
        <w:rPr>
          <w:rFonts w:ascii="Arial Narrow" w:hAnsi="Arial Narrow" w:cs="Tahoma"/>
          <w:sz w:val="22"/>
        </w:rPr>
        <w:t>–</w:t>
      </w:r>
      <w:r>
        <w:rPr>
          <w:rFonts w:ascii="Arial Narrow" w:hAnsi="Arial Narrow" w:cs="Tahoma"/>
          <w:sz w:val="22"/>
        </w:rPr>
        <w:tab/>
        <w:t>chlapci do 14ti let</w:t>
      </w:r>
      <w:r>
        <w:rPr>
          <w:rFonts w:ascii="Arial Narrow" w:hAnsi="Arial Narrow" w:cs="Tahoma"/>
          <w:sz w:val="22"/>
        </w:rPr>
        <w:tab/>
        <w:t>rok narození 2000 a 2001</w:t>
      </w:r>
    </w:p>
    <w:p w:rsidR="00000000" w:rsidRDefault="00F41E63">
      <w:pPr>
        <w:tabs>
          <w:tab w:val="left" w:pos="2127"/>
          <w:tab w:val="left" w:pos="2694"/>
          <w:tab w:val="left" w:pos="3119"/>
          <w:tab w:val="left" w:pos="3332"/>
          <w:tab w:val="left" w:pos="3600"/>
          <w:tab w:val="left" w:pos="6212"/>
          <w:tab w:val="left" w:pos="6480"/>
        </w:tabs>
        <w:rPr>
          <w:rFonts w:ascii="Arial Narrow" w:hAnsi="Arial Narrow" w:cs="Tahoma"/>
          <w:sz w:val="22"/>
        </w:rPr>
      </w:pPr>
      <w:r>
        <w:rPr>
          <w:rFonts w:ascii="Arial Narrow" w:hAnsi="Arial Narrow" w:cs="Tahoma"/>
          <w:b/>
          <w:bCs/>
          <w:sz w:val="22"/>
        </w:rPr>
        <w:tab/>
        <w:t>H12</w:t>
      </w:r>
      <w:r>
        <w:rPr>
          <w:rFonts w:ascii="Arial Narrow" w:hAnsi="Arial Narrow" w:cs="Tahoma"/>
          <w:b/>
          <w:bCs/>
          <w:sz w:val="22"/>
        </w:rPr>
        <w:tab/>
      </w:r>
      <w:r>
        <w:rPr>
          <w:rFonts w:ascii="Arial Narrow" w:hAnsi="Arial Narrow" w:cs="Tahoma"/>
          <w:sz w:val="22"/>
        </w:rPr>
        <w:t xml:space="preserve">– </w:t>
      </w:r>
      <w:r>
        <w:rPr>
          <w:rFonts w:ascii="Arial Narrow" w:hAnsi="Arial Narrow" w:cs="Tahoma"/>
          <w:sz w:val="22"/>
        </w:rPr>
        <w:tab/>
        <w:t>chlapci do 12ti let</w:t>
      </w:r>
      <w:r>
        <w:rPr>
          <w:rFonts w:ascii="Arial Narrow" w:hAnsi="Arial Narrow" w:cs="Tahoma"/>
          <w:sz w:val="22"/>
        </w:rPr>
        <w:tab/>
        <w:t>rok narození 2002 a 2003</w:t>
      </w:r>
    </w:p>
    <w:p w:rsidR="00000000" w:rsidRDefault="00F41E63">
      <w:pPr>
        <w:tabs>
          <w:tab w:val="left" w:pos="2127"/>
          <w:tab w:val="left" w:pos="2694"/>
          <w:tab w:val="left" w:pos="3119"/>
          <w:tab w:val="left" w:pos="3332"/>
          <w:tab w:val="left" w:pos="3600"/>
          <w:tab w:val="left" w:pos="6212"/>
          <w:tab w:val="left" w:pos="6480"/>
        </w:tabs>
        <w:rPr>
          <w:rFonts w:ascii="Arial Narrow" w:hAnsi="Arial Narrow" w:cs="Tahoma"/>
          <w:sz w:val="22"/>
        </w:rPr>
      </w:pPr>
      <w:r>
        <w:rPr>
          <w:rFonts w:ascii="Arial Narrow" w:hAnsi="Arial Narrow" w:cs="Tahoma"/>
          <w:b/>
          <w:bCs/>
          <w:sz w:val="22"/>
        </w:rPr>
        <w:tab/>
        <w:t>H10</w:t>
      </w:r>
      <w:r>
        <w:rPr>
          <w:rFonts w:ascii="Arial Narrow" w:hAnsi="Arial Narrow" w:cs="Tahoma"/>
          <w:b/>
          <w:bCs/>
          <w:sz w:val="22"/>
        </w:rPr>
        <w:tab/>
      </w:r>
      <w:r>
        <w:rPr>
          <w:rFonts w:ascii="Arial Narrow" w:hAnsi="Arial Narrow" w:cs="Tahoma"/>
          <w:sz w:val="22"/>
        </w:rPr>
        <w:t xml:space="preserve">– </w:t>
      </w:r>
      <w:r>
        <w:rPr>
          <w:rFonts w:ascii="Arial Narrow" w:hAnsi="Arial Narrow" w:cs="Tahoma"/>
          <w:sz w:val="22"/>
        </w:rPr>
        <w:tab/>
        <w:t>chlapci do 10ti let</w:t>
      </w:r>
      <w:r>
        <w:rPr>
          <w:rFonts w:ascii="Arial Narrow" w:hAnsi="Arial Narrow" w:cs="Tahoma"/>
          <w:sz w:val="22"/>
        </w:rPr>
        <w:tab/>
        <w:t>rok narození 2004 a mladší</w:t>
      </w:r>
    </w:p>
    <w:p w:rsidR="00000000" w:rsidRDefault="00F41E63">
      <w:pPr>
        <w:tabs>
          <w:tab w:val="left" w:pos="2127"/>
          <w:tab w:val="left" w:pos="2694"/>
          <w:tab w:val="left" w:pos="3119"/>
          <w:tab w:val="left" w:pos="3332"/>
          <w:tab w:val="left" w:pos="3600"/>
          <w:tab w:val="left" w:pos="6212"/>
          <w:tab w:val="left" w:pos="6480"/>
        </w:tabs>
        <w:rPr>
          <w:rFonts w:ascii="Arial Narrow" w:hAnsi="Arial Narrow" w:cs="Tahoma"/>
          <w:sz w:val="22"/>
        </w:rPr>
      </w:pPr>
      <w:r>
        <w:rPr>
          <w:rFonts w:ascii="Arial Narrow" w:hAnsi="Arial Narrow" w:cs="Tahoma"/>
          <w:b/>
          <w:bCs/>
          <w:sz w:val="22"/>
        </w:rPr>
        <w:tab/>
        <w:t>DS</w:t>
      </w:r>
      <w:r>
        <w:rPr>
          <w:rFonts w:ascii="Arial Narrow" w:hAnsi="Arial Narrow" w:cs="Tahoma"/>
          <w:sz w:val="22"/>
        </w:rPr>
        <w:t xml:space="preserve"> </w:t>
      </w:r>
      <w:r>
        <w:rPr>
          <w:rFonts w:ascii="Arial Narrow" w:hAnsi="Arial Narrow" w:cs="Tahoma"/>
          <w:sz w:val="22"/>
        </w:rPr>
        <w:tab/>
        <w:t xml:space="preserve">– </w:t>
      </w:r>
      <w:r>
        <w:rPr>
          <w:rFonts w:ascii="Arial Narrow" w:hAnsi="Arial Narrow" w:cs="Tahoma"/>
          <w:sz w:val="22"/>
        </w:rPr>
        <w:tab/>
        <w:t>starší dívky</w:t>
      </w:r>
      <w:r>
        <w:rPr>
          <w:rFonts w:ascii="Arial Narrow" w:hAnsi="Arial Narrow" w:cs="Tahoma"/>
          <w:sz w:val="22"/>
        </w:rPr>
        <w:tab/>
        <w:t>rok narození 1998 - 2001</w:t>
      </w:r>
    </w:p>
    <w:p w:rsidR="00000000" w:rsidRDefault="00F41E63">
      <w:pPr>
        <w:tabs>
          <w:tab w:val="left" w:pos="2127"/>
          <w:tab w:val="left" w:pos="2694"/>
          <w:tab w:val="left" w:pos="3119"/>
          <w:tab w:val="left" w:pos="3332"/>
          <w:tab w:val="left" w:pos="3600"/>
          <w:tab w:val="left" w:pos="6212"/>
          <w:tab w:val="left" w:pos="6480"/>
        </w:tabs>
        <w:rPr>
          <w:rFonts w:ascii="Arial Narrow" w:hAnsi="Arial Narrow" w:cs="Tahoma"/>
          <w:sz w:val="22"/>
        </w:rPr>
      </w:pPr>
      <w:r>
        <w:rPr>
          <w:rFonts w:ascii="Arial Narrow" w:hAnsi="Arial Narrow" w:cs="Tahoma"/>
          <w:b/>
          <w:bCs/>
          <w:sz w:val="22"/>
        </w:rPr>
        <w:tab/>
        <w:t>DM</w:t>
      </w:r>
      <w:r>
        <w:rPr>
          <w:rFonts w:ascii="Arial Narrow" w:hAnsi="Arial Narrow" w:cs="Tahoma"/>
          <w:sz w:val="22"/>
        </w:rPr>
        <w:t xml:space="preserve"> </w:t>
      </w:r>
      <w:r>
        <w:rPr>
          <w:rFonts w:ascii="Arial Narrow" w:hAnsi="Arial Narrow" w:cs="Tahoma"/>
          <w:sz w:val="22"/>
        </w:rPr>
        <w:tab/>
        <w:t xml:space="preserve">– </w:t>
      </w:r>
      <w:r>
        <w:rPr>
          <w:rFonts w:ascii="Arial Narrow" w:hAnsi="Arial Narrow" w:cs="Tahoma"/>
          <w:sz w:val="22"/>
        </w:rPr>
        <w:tab/>
        <w:t>mladší dívky</w:t>
      </w:r>
      <w:r>
        <w:rPr>
          <w:rFonts w:ascii="Arial Narrow" w:hAnsi="Arial Narrow" w:cs="Tahoma"/>
          <w:sz w:val="22"/>
        </w:rPr>
        <w:tab/>
        <w:t>rok</w:t>
      </w:r>
      <w:r>
        <w:rPr>
          <w:rFonts w:ascii="Arial Narrow" w:hAnsi="Arial Narrow" w:cs="Tahoma"/>
          <w:sz w:val="22"/>
        </w:rPr>
        <w:t xml:space="preserve"> narození 2002 a mladší</w:t>
      </w:r>
    </w:p>
    <w:p w:rsidR="00000000" w:rsidRDefault="00F41E63">
      <w:pPr>
        <w:tabs>
          <w:tab w:val="left" w:pos="2127"/>
          <w:tab w:val="left" w:pos="2694"/>
          <w:tab w:val="left" w:pos="3119"/>
          <w:tab w:val="left" w:pos="3332"/>
          <w:tab w:val="left" w:pos="3600"/>
          <w:tab w:val="left" w:pos="6212"/>
          <w:tab w:val="left" w:pos="6480"/>
        </w:tabs>
        <w:rPr>
          <w:rFonts w:ascii="Arial Narrow" w:hAnsi="Arial Narrow" w:cs="Tahoma"/>
          <w:sz w:val="16"/>
        </w:rPr>
      </w:pPr>
      <w:r>
        <w:rPr>
          <w:rFonts w:ascii="Arial Narrow" w:hAnsi="Arial Narrow" w:cs="Tahoma"/>
          <w:sz w:val="16"/>
        </w:rPr>
        <w:tab/>
      </w:r>
      <w:r>
        <w:rPr>
          <w:rFonts w:ascii="Arial Narrow" w:hAnsi="Arial Narrow" w:cs="Tahoma"/>
          <w:sz w:val="16"/>
        </w:rPr>
        <w:t>děti věkově příslušející do turnaje mladších mohou výjimečně a jen se souhlasem ředitele turnaje hrát v turnaji starších</w:t>
      </w:r>
    </w:p>
    <w:p w:rsidR="00000000" w:rsidRDefault="00F41E63">
      <w:pPr>
        <w:tabs>
          <w:tab w:val="left" w:pos="1985"/>
        </w:tabs>
        <w:ind w:left="2160" w:firstLine="696"/>
        <w:rPr>
          <w:rFonts w:ascii="Arial Narrow" w:hAnsi="Arial Narrow" w:cs="Tahoma"/>
          <w:sz w:val="16"/>
        </w:rPr>
      </w:pPr>
    </w:p>
    <w:p w:rsidR="00000000" w:rsidRDefault="00F41E63">
      <w:pPr>
        <w:pStyle w:val="Nadpis2"/>
        <w:numPr>
          <w:ilvl w:val="0"/>
          <w:numId w:val="0"/>
        </w:numPr>
        <w:tabs>
          <w:tab w:val="right" w:pos="1843"/>
        </w:tabs>
        <w:ind w:left="2127" w:hanging="2127"/>
        <w:rPr>
          <w:rFonts w:cs="Tahoma"/>
          <w:sz w:val="22"/>
        </w:rPr>
      </w:pPr>
      <w:r>
        <w:rPr>
          <w:rFonts w:cs="Tahoma"/>
          <w:sz w:val="28"/>
        </w:rPr>
        <w:tab/>
        <w:t>Vyhodnocení</w:t>
      </w:r>
      <w:r>
        <w:rPr>
          <w:rFonts w:cs="Tahoma"/>
          <w:sz w:val="28"/>
        </w:rPr>
        <w:tab/>
      </w:r>
      <w:r>
        <w:rPr>
          <w:rFonts w:cs="Tahoma"/>
          <w:sz w:val="22"/>
        </w:rPr>
        <w:t>Krajský přebor</w:t>
      </w:r>
    </w:p>
    <w:p w:rsidR="00000000" w:rsidRDefault="00F41E63">
      <w:pPr>
        <w:pStyle w:val="Zkladntextodsazen3"/>
        <w:ind w:left="2410" w:firstLine="0"/>
        <w:rPr>
          <w:rFonts w:ascii="Arial Narrow" w:hAnsi="Arial Narrow" w:cs="Tahoma"/>
          <w:sz w:val="22"/>
        </w:rPr>
      </w:pPr>
      <w:r>
        <w:rPr>
          <w:rFonts w:ascii="Arial Narrow" w:hAnsi="Arial Narrow" w:cs="Tahoma"/>
          <w:sz w:val="22"/>
        </w:rPr>
        <w:t>U dětí s oddílovou příslušností k regionu SB Středočeského kraje se turnaj započte do celkového pořadí zák</w:t>
      </w:r>
      <w:r>
        <w:rPr>
          <w:rFonts w:ascii="Arial Narrow" w:hAnsi="Arial Narrow" w:cs="Tahoma"/>
          <w:sz w:val="22"/>
        </w:rPr>
        <w:t>ladního kola KP SB podle rozpisu soutěže, dívky se započtou i do chlapeckých kategorií.</w:t>
      </w:r>
    </w:p>
    <w:p w:rsidR="00000000" w:rsidRDefault="00F41E63">
      <w:pPr>
        <w:pStyle w:val="Nadpis3"/>
        <w:numPr>
          <w:ilvl w:val="0"/>
          <w:numId w:val="0"/>
        </w:numPr>
        <w:ind w:left="2127"/>
        <w:rPr>
          <w:rFonts w:cs="Tahoma"/>
          <w:b w:val="0"/>
          <w:bCs w:val="0"/>
          <w:sz w:val="22"/>
        </w:rPr>
      </w:pPr>
      <w:r>
        <w:rPr>
          <w:rFonts w:cs="Tahoma"/>
          <w:sz w:val="22"/>
        </w:rPr>
        <w:t>Mikulášský turnaj</w:t>
      </w:r>
    </w:p>
    <w:p w:rsidR="00000000" w:rsidRDefault="00F41E63">
      <w:pPr>
        <w:numPr>
          <w:ilvl w:val="0"/>
          <w:numId w:val="2"/>
        </w:numPr>
        <w:tabs>
          <w:tab w:val="clear" w:pos="3240"/>
        </w:tabs>
        <w:ind w:left="2552" w:right="-255" w:hanging="142"/>
        <w:jc w:val="both"/>
        <w:rPr>
          <w:rFonts w:ascii="Arial Narrow" w:hAnsi="Arial Narrow" w:cs="Tahoma"/>
          <w:i/>
          <w:iCs/>
          <w:sz w:val="20"/>
        </w:rPr>
      </w:pPr>
      <w:r>
        <w:rPr>
          <w:rFonts w:ascii="Arial Narrow" w:hAnsi="Arial Narrow" w:cs="Tahoma"/>
          <w:sz w:val="22"/>
        </w:rPr>
        <w:t>dívky se nezapočítávají do chlapeckých kategorií</w:t>
      </w:r>
    </w:p>
    <w:p w:rsidR="00000000" w:rsidRDefault="00F41E63">
      <w:pPr>
        <w:numPr>
          <w:ilvl w:val="0"/>
          <w:numId w:val="2"/>
        </w:numPr>
        <w:tabs>
          <w:tab w:val="clear" w:pos="3240"/>
        </w:tabs>
        <w:ind w:left="2552" w:hanging="142"/>
        <w:jc w:val="both"/>
        <w:rPr>
          <w:rFonts w:ascii="Arial Narrow" w:hAnsi="Arial Narrow" w:cs="Tahoma"/>
          <w:i/>
          <w:iCs/>
          <w:sz w:val="20"/>
        </w:rPr>
      </w:pPr>
      <w:r>
        <w:rPr>
          <w:rFonts w:ascii="Arial Narrow" w:hAnsi="Arial Narrow" w:cs="Tahoma"/>
          <w:sz w:val="22"/>
        </w:rPr>
        <w:t>vítězové obou turnajů dostanou poháry</w:t>
      </w:r>
    </w:p>
    <w:p w:rsidR="00000000" w:rsidRDefault="00F41E63">
      <w:pPr>
        <w:numPr>
          <w:ilvl w:val="0"/>
          <w:numId w:val="2"/>
        </w:numPr>
        <w:tabs>
          <w:tab w:val="clear" w:pos="3240"/>
        </w:tabs>
        <w:ind w:left="2552" w:hanging="142"/>
        <w:jc w:val="both"/>
        <w:rPr>
          <w:rFonts w:ascii="Arial Narrow" w:hAnsi="Arial Narrow" w:cs="Tahoma"/>
          <w:i/>
          <w:iCs/>
          <w:sz w:val="20"/>
        </w:rPr>
      </w:pPr>
      <w:r>
        <w:rPr>
          <w:rFonts w:ascii="Arial Narrow" w:hAnsi="Arial Narrow" w:cs="Tahoma"/>
          <w:sz w:val="22"/>
        </w:rPr>
        <w:t>první tři ve všech chlapeckých i dívčích kategoriích dostanou m</w:t>
      </w:r>
      <w:r>
        <w:rPr>
          <w:rFonts w:ascii="Arial Narrow" w:hAnsi="Arial Narrow" w:cs="Tahoma"/>
          <w:sz w:val="22"/>
        </w:rPr>
        <w:t>edaile</w:t>
      </w:r>
    </w:p>
    <w:p w:rsidR="00000000" w:rsidRDefault="00F41E63">
      <w:pPr>
        <w:numPr>
          <w:ilvl w:val="0"/>
          <w:numId w:val="2"/>
        </w:numPr>
        <w:tabs>
          <w:tab w:val="clear" w:pos="3240"/>
        </w:tabs>
        <w:ind w:left="2552" w:hanging="142"/>
        <w:jc w:val="both"/>
        <w:rPr>
          <w:rFonts w:ascii="Arial Narrow" w:hAnsi="Arial Narrow" w:cs="Tahoma"/>
          <w:i/>
          <w:iCs/>
          <w:sz w:val="20"/>
        </w:rPr>
      </w:pPr>
      <w:r>
        <w:rPr>
          <w:rFonts w:ascii="Arial Narrow" w:hAnsi="Arial Narrow" w:cs="Tahoma"/>
          <w:sz w:val="22"/>
        </w:rPr>
        <w:t>všichni účastníci dostanou drobné věcné ceny</w:t>
      </w:r>
    </w:p>
    <w:p w:rsidR="00000000" w:rsidRDefault="00F41E63">
      <w:pPr>
        <w:numPr>
          <w:ilvl w:val="0"/>
          <w:numId w:val="2"/>
        </w:numPr>
        <w:tabs>
          <w:tab w:val="clear" w:pos="3240"/>
        </w:tabs>
        <w:ind w:left="2552" w:hanging="142"/>
        <w:jc w:val="both"/>
        <w:rPr>
          <w:rFonts w:ascii="Arial Narrow" w:hAnsi="Arial Narrow" w:cs="Tahoma"/>
          <w:i/>
          <w:iCs/>
          <w:sz w:val="20"/>
        </w:rPr>
      </w:pPr>
      <w:r>
        <w:rPr>
          <w:rFonts w:ascii="Arial Narrow" w:hAnsi="Arial Narrow" w:cs="Tahoma"/>
          <w:sz w:val="22"/>
        </w:rPr>
        <w:t>pořadatel může podle uvážení vyhlásit další kategorii pro nejmladší děti</w:t>
      </w:r>
    </w:p>
    <w:p w:rsidR="00000000" w:rsidRDefault="00F41E63">
      <w:pPr>
        <w:tabs>
          <w:tab w:val="left" w:pos="1985"/>
          <w:tab w:val="left" w:pos="4500"/>
        </w:tabs>
        <w:ind w:left="2127"/>
        <w:rPr>
          <w:rFonts w:ascii="Arial Narrow" w:hAnsi="Arial Narrow" w:cs="Arial"/>
          <w:sz w:val="22"/>
        </w:rPr>
      </w:pPr>
    </w:p>
    <w:p w:rsidR="00000000" w:rsidRDefault="00F41E63">
      <w:pPr>
        <w:pStyle w:val="Nadpis1"/>
        <w:numPr>
          <w:ilvl w:val="0"/>
          <w:numId w:val="0"/>
        </w:numPr>
        <w:tabs>
          <w:tab w:val="right" w:pos="1843"/>
          <w:tab w:val="left" w:pos="2127"/>
        </w:tabs>
        <w:rPr>
          <w:rFonts w:cs="Tahoma"/>
          <w:sz w:val="22"/>
        </w:rPr>
      </w:pPr>
      <w:r>
        <w:rPr>
          <w:rFonts w:cs="Tahoma"/>
          <w:sz w:val="28"/>
        </w:rPr>
        <w:tab/>
        <w:t>Startovné</w:t>
      </w:r>
      <w:r>
        <w:rPr>
          <w:rFonts w:cs="Tahoma"/>
        </w:rPr>
        <w:tab/>
        <w:t>50</w:t>
      </w:r>
      <w:r>
        <w:rPr>
          <w:rFonts w:cs="Tahoma"/>
          <w:sz w:val="22"/>
        </w:rPr>
        <w:t>- Kč</w:t>
      </w:r>
    </w:p>
    <w:p w:rsidR="00000000" w:rsidRDefault="00F41E63">
      <w:pPr>
        <w:pStyle w:val="Zkladntextodsazen2"/>
        <w:tabs>
          <w:tab w:val="right" w:pos="1843"/>
        </w:tabs>
        <w:ind w:left="2160" w:hanging="2160"/>
        <w:jc w:val="both"/>
        <w:rPr>
          <w:rFonts w:ascii="Arial Narrow" w:hAnsi="Arial Narrow" w:cs="Tahoma"/>
          <w:b/>
          <w:bCs/>
          <w:sz w:val="28"/>
        </w:rPr>
      </w:pPr>
    </w:p>
    <w:p w:rsidR="00000000" w:rsidRDefault="00F41E63">
      <w:pPr>
        <w:pStyle w:val="Zkladntextodsazen2"/>
        <w:tabs>
          <w:tab w:val="right" w:pos="1843"/>
        </w:tabs>
        <w:ind w:left="2160" w:hanging="2160"/>
        <w:jc w:val="both"/>
        <w:rPr>
          <w:rFonts w:ascii="Arial Narrow" w:hAnsi="Arial Narrow" w:cs="Tahoma"/>
          <w:sz w:val="22"/>
        </w:rPr>
      </w:pPr>
      <w:r>
        <w:rPr>
          <w:rFonts w:ascii="Arial Narrow" w:hAnsi="Arial Narrow" w:cs="Tahoma"/>
          <w:b/>
          <w:bCs/>
          <w:sz w:val="28"/>
        </w:rPr>
        <w:tab/>
        <w:t>Ostatní</w:t>
      </w:r>
      <w:r>
        <w:rPr>
          <w:rFonts w:ascii="Arial Narrow" w:hAnsi="Arial Narrow" w:cs="Tahoma"/>
          <w:b/>
          <w:bCs/>
          <w:sz w:val="28"/>
        </w:rPr>
        <w:tab/>
      </w:r>
      <w:r>
        <w:rPr>
          <w:rFonts w:ascii="Arial Narrow" w:hAnsi="Arial Narrow" w:cs="Tahoma"/>
          <w:sz w:val="22"/>
        </w:rPr>
        <w:t>Každá výprava přiveze jednu kompletní šachovou soupravu a jedny hodiny na každého lichého hráče. Pokud</w:t>
      </w:r>
      <w:r>
        <w:rPr>
          <w:rFonts w:ascii="Arial Narrow" w:hAnsi="Arial Narrow" w:cs="Tahoma"/>
          <w:sz w:val="22"/>
        </w:rPr>
        <w:t xml:space="preserve"> někdo materiál nemá, musí se předem dohodnout s pořadatelem na zapůjčení. </w:t>
      </w:r>
    </w:p>
    <w:p w:rsidR="00000000" w:rsidRDefault="00F41E63">
      <w:pPr>
        <w:pStyle w:val="Zkladntextodsazen2"/>
        <w:tabs>
          <w:tab w:val="right" w:pos="1843"/>
        </w:tabs>
        <w:ind w:left="2160" w:hanging="2160"/>
        <w:jc w:val="both"/>
        <w:rPr>
          <w:rFonts w:ascii="Arial Narrow" w:hAnsi="Arial Narrow" w:cs="Tahoma"/>
          <w:sz w:val="22"/>
        </w:rPr>
      </w:pPr>
      <w:r>
        <w:rPr>
          <w:rFonts w:ascii="Arial Narrow" w:hAnsi="Arial Narrow" w:cs="Tahoma"/>
          <w:sz w:val="22"/>
        </w:rPr>
        <w:tab/>
      </w:r>
      <w:r>
        <w:rPr>
          <w:rFonts w:ascii="Arial Narrow" w:hAnsi="Arial Narrow" w:cs="Tahoma"/>
          <w:sz w:val="22"/>
        </w:rPr>
        <w:tab/>
        <w:t>Občerstvení nebude v hrací místnosti k dispozici, v dosahu jsou obchody a stravovací zařízení.</w:t>
      </w:r>
    </w:p>
    <w:p w:rsidR="00000000" w:rsidRDefault="00F41E63">
      <w:pPr>
        <w:pStyle w:val="Zkladntextodsazen2"/>
        <w:tabs>
          <w:tab w:val="left" w:pos="4320"/>
        </w:tabs>
        <w:ind w:left="2160" w:hanging="2160"/>
        <w:jc w:val="both"/>
        <w:rPr>
          <w:rFonts w:ascii="Arial Narrow" w:hAnsi="Arial Narrow" w:cs="Tahoma"/>
          <w:b/>
          <w:bCs/>
          <w:color w:val="FF0000"/>
        </w:rPr>
      </w:pPr>
      <w:r>
        <w:rPr>
          <w:rFonts w:ascii="Arial Narrow" w:hAnsi="Arial Narrow" w:cs="Tahoma"/>
          <w:b/>
          <w:bCs/>
          <w:color w:val="FF0000"/>
        </w:rPr>
        <w:tab/>
        <w:t>POVINNÉ PŘEZUTÍ !</w:t>
      </w:r>
    </w:p>
    <w:p w:rsidR="00000000" w:rsidRDefault="00F41E63">
      <w:pPr>
        <w:pStyle w:val="Zkladntextodsazen2"/>
        <w:tabs>
          <w:tab w:val="left" w:pos="1985"/>
          <w:tab w:val="left" w:pos="4320"/>
        </w:tabs>
        <w:ind w:left="2160" w:hanging="2160"/>
        <w:jc w:val="both"/>
        <w:rPr>
          <w:rFonts w:ascii="Arial Narrow" w:hAnsi="Arial Narrow" w:cs="Tahoma"/>
          <w:b/>
          <w:bCs/>
          <w:color w:val="FF0000"/>
        </w:rPr>
      </w:pPr>
    </w:p>
    <w:p w:rsidR="00000000" w:rsidRDefault="00F41E63">
      <w:pPr>
        <w:pStyle w:val="Nadpis1"/>
        <w:numPr>
          <w:ilvl w:val="0"/>
          <w:numId w:val="0"/>
        </w:numPr>
        <w:tabs>
          <w:tab w:val="right" w:pos="1843"/>
        </w:tabs>
        <w:ind w:left="2127" w:hanging="2127"/>
        <w:jc w:val="both"/>
        <w:rPr>
          <w:rFonts w:cs="Tahoma"/>
          <w:b w:val="0"/>
          <w:bCs w:val="0"/>
          <w:sz w:val="22"/>
        </w:rPr>
      </w:pPr>
      <w:r>
        <w:rPr>
          <w:rFonts w:cs="Tahoma"/>
          <w:sz w:val="28"/>
        </w:rPr>
        <w:tab/>
        <w:t>Přihlášky</w:t>
      </w:r>
      <w:r>
        <w:rPr>
          <w:rFonts w:cs="Tahoma"/>
          <w:sz w:val="28"/>
        </w:rPr>
        <w:tab/>
      </w:r>
      <w:r>
        <w:rPr>
          <w:rFonts w:cs="Tahoma"/>
        </w:rPr>
        <w:t>Nepovinně</w:t>
      </w:r>
      <w:r>
        <w:rPr>
          <w:rFonts w:cs="Tahoma"/>
          <w:b w:val="0"/>
          <w:bCs w:val="0"/>
          <w:sz w:val="22"/>
        </w:rPr>
        <w:t xml:space="preserve"> mailem na adresu pořadatele až do pátku 30</w:t>
      </w:r>
      <w:r>
        <w:rPr>
          <w:rFonts w:cs="Tahoma"/>
          <w:b w:val="0"/>
          <w:bCs w:val="0"/>
          <w:sz w:val="22"/>
        </w:rPr>
        <w:t>.11., v případě vyčerpání kapacity hrací místnosti (nepravděpodobné) však budou upřednostněni a) přihlášení hráči, b) hráči z regionu SB. Předběžné mailové seznamy dětí uvítáme kvůli urychlení prezence zejména od větších výprav mailem nebo formou SMS i rán</w:t>
      </w:r>
      <w:r>
        <w:rPr>
          <w:rFonts w:cs="Tahoma"/>
          <w:b w:val="0"/>
          <w:bCs w:val="0"/>
          <w:sz w:val="22"/>
        </w:rPr>
        <w:t>o těsně před turnajem.</w:t>
      </w:r>
    </w:p>
    <w:p w:rsidR="00000000" w:rsidRDefault="00F41E63">
      <w:pPr>
        <w:pStyle w:val="Zkladntextodsazen2"/>
        <w:tabs>
          <w:tab w:val="right" w:pos="1843"/>
        </w:tabs>
        <w:ind w:left="2160" w:hanging="2160"/>
        <w:jc w:val="both"/>
        <w:rPr>
          <w:rFonts w:ascii="Arial Narrow" w:hAnsi="Arial Narrow"/>
          <w:b/>
          <w:bCs/>
        </w:rPr>
      </w:pPr>
    </w:p>
    <w:p w:rsidR="00000000" w:rsidRDefault="00F41E63">
      <w:pPr>
        <w:pStyle w:val="Zkladntextodsazen2"/>
        <w:tabs>
          <w:tab w:val="right" w:pos="1843"/>
        </w:tabs>
        <w:ind w:left="2160" w:hanging="2160"/>
        <w:jc w:val="both"/>
        <w:rPr>
          <w:rFonts w:ascii="Arial Narrow" w:hAnsi="Arial Narrow" w:cs="Tahoma"/>
          <w:b/>
          <w:bCs/>
          <w:color w:val="FF0000"/>
        </w:rPr>
      </w:pP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  <w:sz w:val="28"/>
        </w:rPr>
        <w:t>Výsledky</w:t>
      </w:r>
      <w:r>
        <w:rPr>
          <w:rFonts w:ascii="Arial Narrow" w:hAnsi="Arial Narrow"/>
          <w:b/>
          <w:bCs/>
          <w:sz w:val="28"/>
        </w:rPr>
        <w:tab/>
      </w:r>
      <w:r>
        <w:rPr>
          <w:rFonts w:ascii="Arial Narrow" w:hAnsi="Arial Narrow" w:cs="Tahoma"/>
          <w:sz w:val="22"/>
        </w:rPr>
        <w:t xml:space="preserve">Budou na adrese </w:t>
      </w:r>
      <w:hyperlink r:id="rId6" w:history="1">
        <w:r>
          <w:rPr>
            <w:rStyle w:val="Hypertextovodkaz"/>
            <w:rFonts w:ascii="Arial Narrow" w:hAnsi="Arial Narrow"/>
            <w:b/>
            <w:bCs/>
          </w:rPr>
          <w:t>http://www.stcsach.cz/KM/Souteze1213/KP/ZKSB/zkSBmain.html</w:t>
        </w:r>
      </w:hyperlink>
    </w:p>
    <w:p w:rsidR="00000000" w:rsidRDefault="00F41E63">
      <w:r>
        <w:tab/>
      </w:r>
    </w:p>
    <w:p w:rsidR="00000000" w:rsidRDefault="00F41E63">
      <w:pPr>
        <w:tabs>
          <w:tab w:val="left" w:pos="1985"/>
        </w:tabs>
        <w:rPr>
          <w:sz w:val="16"/>
        </w:rPr>
      </w:pPr>
    </w:p>
    <w:p w:rsidR="00000000" w:rsidRDefault="00F41E63">
      <w:pPr>
        <w:pStyle w:val="Nadpis1"/>
        <w:numPr>
          <w:ilvl w:val="0"/>
          <w:numId w:val="0"/>
        </w:numPr>
        <w:tabs>
          <w:tab w:val="right" w:pos="1843"/>
        </w:tabs>
        <w:ind w:left="2127" w:hanging="2127"/>
        <w:rPr>
          <w:rFonts w:cs="Tahoma"/>
          <w:sz w:val="28"/>
        </w:rPr>
      </w:pPr>
      <w:r>
        <w:rPr>
          <w:rFonts w:cs="Tahoma"/>
          <w:sz w:val="28"/>
        </w:rPr>
        <w:tab/>
        <w:t>Pořadatel</w:t>
      </w:r>
      <w:r>
        <w:rPr>
          <w:rFonts w:cs="Tahoma"/>
          <w:sz w:val="28"/>
        </w:rPr>
        <w:tab/>
        <w:t>Šachový klub Řevnice a ZŠ Řevnice</w:t>
      </w:r>
    </w:p>
    <w:p w:rsidR="00000000" w:rsidRDefault="00F41E63">
      <w:pPr>
        <w:pStyle w:val="Nadpis1"/>
        <w:numPr>
          <w:ilvl w:val="0"/>
          <w:numId w:val="0"/>
        </w:numPr>
        <w:tabs>
          <w:tab w:val="right" w:pos="1843"/>
        </w:tabs>
        <w:ind w:left="2127" w:hanging="2127"/>
        <w:rPr>
          <w:rFonts w:cs="Tahoma"/>
        </w:rPr>
      </w:pPr>
      <w:r>
        <w:rPr>
          <w:sz w:val="20"/>
        </w:rPr>
        <w:tab/>
      </w:r>
      <w:r>
        <w:rPr>
          <w:sz w:val="20"/>
        </w:rPr>
        <w:tab/>
      </w:r>
      <w:hyperlink r:id="rId7" w:history="1">
        <w:r>
          <w:rPr>
            <w:rStyle w:val="Hypertextovodkaz"/>
          </w:rPr>
          <w:t>http://www.paukert.cz/chess/Revnice</w:t>
        </w:r>
      </w:hyperlink>
      <w:r>
        <w:rPr>
          <w:rFonts w:cs="Tahoma"/>
        </w:rPr>
        <w:t xml:space="preserve"> </w:t>
      </w:r>
    </w:p>
    <w:p w:rsidR="00000000" w:rsidRDefault="00F41E63">
      <w:pPr>
        <w:ind w:left="2127" w:hanging="3"/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ředitel turnaje a hlavní rozhodčí: </w:t>
      </w:r>
      <w:r>
        <w:rPr>
          <w:rFonts w:ascii="Arial Narrow" w:hAnsi="Arial Narrow" w:cs="Tahoma"/>
          <w:b/>
          <w:bCs/>
        </w:rPr>
        <w:t>Jan Paukert</w:t>
      </w:r>
    </w:p>
    <w:p w:rsidR="00000000" w:rsidRDefault="00F41E63">
      <w:pPr>
        <w:pStyle w:val="Nadpis1"/>
        <w:tabs>
          <w:tab w:val="clear" w:pos="432"/>
        </w:tabs>
        <w:ind w:left="2127" w:hanging="3"/>
        <w:rPr>
          <w:rFonts w:cs="Tahoma"/>
        </w:rPr>
      </w:pPr>
      <w:r>
        <w:rPr>
          <w:rFonts w:cs="Tahoma"/>
        </w:rPr>
        <w:t xml:space="preserve">e-mail </w:t>
      </w:r>
      <w:hyperlink r:id="rId8" w:history="1">
        <w:r>
          <w:rPr>
            <w:rStyle w:val="Hypertextovodkaz"/>
          </w:rPr>
          <w:t>chess@paukert.cz</w:t>
        </w:r>
      </w:hyperlink>
      <w:r>
        <w:rPr>
          <w:rFonts w:cs="Tahoma"/>
        </w:rPr>
        <w:t xml:space="preserve"> , tel. 608 133 251</w:t>
      </w:r>
    </w:p>
    <w:p w:rsidR="00F41E63" w:rsidRDefault="00F41E63">
      <w:pPr>
        <w:ind w:left="2127" w:hanging="3"/>
      </w:pPr>
      <w:r>
        <w:rPr>
          <w:rFonts w:ascii="Arial Narrow" w:hAnsi="Arial Narrow"/>
          <w:sz w:val="20"/>
        </w:rPr>
        <w:tab/>
      </w:r>
    </w:p>
    <w:sectPr w:rsidR="00F41E63">
      <w:footnotePr>
        <w:pos w:val="beneathText"/>
      </w:footnotePr>
      <w:pgSz w:w="11905" w:h="16837"/>
      <w:pgMar w:top="794" w:right="640" w:bottom="731" w:left="6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1">
    <w:nsid w:val="00000002"/>
    <w:multiLevelType w:val="singleLevel"/>
    <w:tmpl w:val="00000002"/>
    <w:name w:val="WW8Num5"/>
    <w:lvl w:ilvl="0">
      <w:start w:val="2"/>
      <w:numFmt w:val="bullet"/>
      <w:lvlText w:val="-"/>
      <w:lvlJc w:val="left"/>
      <w:pPr>
        <w:tabs>
          <w:tab w:val="num" w:pos="3240"/>
        </w:tabs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E63"/>
    <w:rsid w:val="00F4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Arial Narrow" w:hAnsi="Arial Narrow"/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720" w:hanging="720"/>
      <w:outlineLvl w:val="1"/>
    </w:pPr>
    <w:rPr>
      <w:rFonts w:ascii="Arial Narrow" w:hAnsi="Arial Narrow"/>
      <w:b/>
      <w:bCs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ind w:left="720"/>
      <w:outlineLvl w:val="2"/>
    </w:pPr>
    <w:rPr>
      <w:rFonts w:ascii="Arial Narrow" w:hAnsi="Arial Narrow"/>
      <w:b/>
      <w:bCs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rFonts w:ascii="Arial Narrow" w:hAnsi="Arial Narrow"/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ind w:left="2160"/>
      <w:outlineLvl w:val="4"/>
    </w:pPr>
    <w:rPr>
      <w:rFonts w:ascii="Arial Narrow" w:hAnsi="Arial Narrow" w:cs="Arial"/>
      <w:i/>
      <w:iCs/>
      <w:sz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b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styleId="Standardnpsmoodstavce0">
    <w:name w:val="Default Paragraph Font"/>
    <w:semiHidden/>
  </w:style>
  <w:style w:type="character" w:styleId="Hypertextovodkaz">
    <w:name w:val="Hyperlink"/>
    <w:basedOn w:val="Standardnpsmoodstavce0"/>
    <w:semiHidden/>
    <w:rPr>
      <w:color w:val="0000FF"/>
      <w:u w:val="single"/>
    </w:rPr>
  </w:style>
  <w:style w:type="character" w:styleId="Sledovanodkaz">
    <w:name w:val="FollowedHyperlink"/>
    <w:basedOn w:val="Standardnpsmoodstavce0"/>
    <w:semiHidden/>
    <w:rPr>
      <w:color w:val="8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kladntextodsazen">
    <w:name w:val="Body Text Indent"/>
    <w:basedOn w:val="Normln"/>
    <w:semiHidden/>
    <w:pPr>
      <w:ind w:left="1080" w:hanging="360"/>
    </w:pPr>
  </w:style>
  <w:style w:type="paragraph" w:styleId="Zkladntextodsazen2">
    <w:name w:val="Body Text Indent 2"/>
    <w:basedOn w:val="Normln"/>
    <w:semiHidden/>
    <w:pPr>
      <w:ind w:left="720"/>
    </w:pPr>
  </w:style>
  <w:style w:type="paragraph" w:styleId="Zkladntextodsazen3">
    <w:name w:val="Body Text Indent 3"/>
    <w:basedOn w:val="Normln"/>
    <w:semiHidden/>
    <w:pPr>
      <w:ind w:left="1440" w:hanging="24"/>
    </w:pPr>
  </w:style>
  <w:style w:type="paragraph" w:styleId="Nzev">
    <w:name w:val="Title"/>
    <w:basedOn w:val="Normln"/>
    <w:next w:val="Podtitul"/>
    <w:qFormat/>
    <w:pPr>
      <w:jc w:val="center"/>
    </w:pPr>
    <w:rPr>
      <w:rFonts w:ascii="Arial Narrow" w:hAnsi="Arial Narrow"/>
      <w:b/>
      <w:bCs/>
      <w:sz w:val="52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Arial Narrow" w:hAnsi="Arial Narrow"/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720" w:hanging="720"/>
      <w:outlineLvl w:val="1"/>
    </w:pPr>
    <w:rPr>
      <w:rFonts w:ascii="Arial Narrow" w:hAnsi="Arial Narrow"/>
      <w:b/>
      <w:bCs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ind w:left="720"/>
      <w:outlineLvl w:val="2"/>
    </w:pPr>
    <w:rPr>
      <w:rFonts w:ascii="Arial Narrow" w:hAnsi="Arial Narrow"/>
      <w:b/>
      <w:bCs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rFonts w:ascii="Arial Narrow" w:hAnsi="Arial Narrow"/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ind w:left="2160"/>
      <w:outlineLvl w:val="4"/>
    </w:pPr>
    <w:rPr>
      <w:rFonts w:ascii="Arial Narrow" w:hAnsi="Arial Narrow" w:cs="Arial"/>
      <w:i/>
      <w:iCs/>
      <w:sz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b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styleId="Standardnpsmoodstavce0">
    <w:name w:val="Default Paragraph Font"/>
    <w:semiHidden/>
  </w:style>
  <w:style w:type="character" w:styleId="Hypertextovodkaz">
    <w:name w:val="Hyperlink"/>
    <w:basedOn w:val="Standardnpsmoodstavce0"/>
    <w:semiHidden/>
    <w:rPr>
      <w:color w:val="0000FF"/>
      <w:u w:val="single"/>
    </w:rPr>
  </w:style>
  <w:style w:type="character" w:styleId="Sledovanodkaz">
    <w:name w:val="FollowedHyperlink"/>
    <w:basedOn w:val="Standardnpsmoodstavce0"/>
    <w:semiHidden/>
    <w:rPr>
      <w:color w:val="8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kladntextodsazen">
    <w:name w:val="Body Text Indent"/>
    <w:basedOn w:val="Normln"/>
    <w:semiHidden/>
    <w:pPr>
      <w:ind w:left="1080" w:hanging="360"/>
    </w:pPr>
  </w:style>
  <w:style w:type="paragraph" w:styleId="Zkladntextodsazen2">
    <w:name w:val="Body Text Indent 2"/>
    <w:basedOn w:val="Normln"/>
    <w:semiHidden/>
    <w:pPr>
      <w:ind w:left="720"/>
    </w:pPr>
  </w:style>
  <w:style w:type="paragraph" w:styleId="Zkladntextodsazen3">
    <w:name w:val="Body Text Indent 3"/>
    <w:basedOn w:val="Normln"/>
    <w:semiHidden/>
    <w:pPr>
      <w:ind w:left="1440" w:hanging="24"/>
    </w:pPr>
  </w:style>
  <w:style w:type="paragraph" w:styleId="Nzev">
    <w:name w:val="Title"/>
    <w:basedOn w:val="Normln"/>
    <w:next w:val="Podtitul"/>
    <w:qFormat/>
    <w:pPr>
      <w:jc w:val="center"/>
    </w:pPr>
    <w:rPr>
      <w:rFonts w:ascii="Arial Narrow" w:hAnsi="Arial Narrow"/>
      <w:b/>
      <w:bCs/>
      <w:sz w:val="52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ss@paukert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aukert.cz/chess/Revni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csach.cz/KM/Souteze1213/KP/ZKSB/zkSBmain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sobotu 5</vt:lpstr>
    </vt:vector>
  </TitlesOfParts>
  <Company>Paukerti</Company>
  <LinksUpToDate>false</LinksUpToDate>
  <CharactersWithSpaces>2781</CharactersWithSpaces>
  <SharedDoc>false</SharedDoc>
  <HLinks>
    <vt:vector size="18" baseType="variant">
      <vt:variant>
        <vt:i4>6291527</vt:i4>
      </vt:variant>
      <vt:variant>
        <vt:i4>6</vt:i4>
      </vt:variant>
      <vt:variant>
        <vt:i4>0</vt:i4>
      </vt:variant>
      <vt:variant>
        <vt:i4>5</vt:i4>
      </vt:variant>
      <vt:variant>
        <vt:lpwstr>mailto:chess@paukert.cz</vt:lpwstr>
      </vt:variant>
      <vt:variant>
        <vt:lpwstr/>
      </vt:variant>
      <vt:variant>
        <vt:i4>3080292</vt:i4>
      </vt:variant>
      <vt:variant>
        <vt:i4>3</vt:i4>
      </vt:variant>
      <vt:variant>
        <vt:i4>0</vt:i4>
      </vt:variant>
      <vt:variant>
        <vt:i4>5</vt:i4>
      </vt:variant>
      <vt:variant>
        <vt:lpwstr>http://www.paukert.cz/chess/Revnice</vt:lpwstr>
      </vt:variant>
      <vt:variant>
        <vt:lpwstr/>
      </vt:variant>
      <vt:variant>
        <vt:i4>6422591</vt:i4>
      </vt:variant>
      <vt:variant>
        <vt:i4>0</vt:i4>
      </vt:variant>
      <vt:variant>
        <vt:i4>0</vt:i4>
      </vt:variant>
      <vt:variant>
        <vt:i4>5</vt:i4>
      </vt:variant>
      <vt:variant>
        <vt:lpwstr>http://www.stcsach.cz/KM/Souteze1213/KP/ZKSB/zkSBmain.html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sobotu 5</dc:title>
  <dc:creator>Jitka</dc:creator>
  <cp:lastModifiedBy>Jitka</cp:lastModifiedBy>
  <cp:revision>1</cp:revision>
  <cp:lastPrinted>2003-03-28T12:41:00Z</cp:lastPrinted>
  <dcterms:created xsi:type="dcterms:W3CDTF">2012-11-30T04:48:00Z</dcterms:created>
  <dcterms:modified xsi:type="dcterms:W3CDTF">2012-11-30T04:48:00Z</dcterms:modified>
</cp:coreProperties>
</file>